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767" w:rsidRDefault="00EE7767" w:rsidP="00EE7767">
      <w:pPr>
        <w:pStyle w:val="NormalWeb"/>
        <w:shd w:val="clear" w:color="auto" w:fill="FBFBFB"/>
        <w:spacing w:before="0" w:beforeAutospacing="0" w:after="300" w:afterAutospacing="0"/>
        <w:rPr>
          <w:rFonts w:ascii="Raleway" w:hAnsi="Raleway"/>
          <w:color w:val="000000"/>
          <w:sz w:val="27"/>
          <w:szCs w:val="27"/>
        </w:rPr>
      </w:pPr>
      <w:r>
        <w:rPr>
          <w:rFonts w:ascii="Raleway" w:hAnsi="Raleway"/>
          <w:color w:val="000000"/>
          <w:sz w:val="27"/>
          <w:szCs w:val="27"/>
        </w:rPr>
        <w:t>Deputy Director for Operations, National Cybersecurity and Communications Integration Center (NCCIC)</w:t>
      </w:r>
    </w:p>
    <w:p w:rsidR="00EE7767" w:rsidRDefault="00EE7767" w:rsidP="00EE7767">
      <w:pPr>
        <w:pStyle w:val="NormalWeb"/>
        <w:shd w:val="clear" w:color="auto" w:fill="FBFBFB"/>
        <w:spacing w:before="0" w:beforeAutospacing="0" w:after="300" w:afterAutospacing="0"/>
        <w:rPr>
          <w:rFonts w:ascii="Raleway" w:hAnsi="Raleway"/>
          <w:color w:val="000000"/>
          <w:sz w:val="21"/>
          <w:szCs w:val="21"/>
        </w:rPr>
      </w:pPr>
      <w:bookmarkStart w:id="0" w:name="_GoBack"/>
      <w:r>
        <w:rPr>
          <w:rFonts w:ascii="Raleway" w:hAnsi="Raleway"/>
          <w:color w:val="000000"/>
          <w:sz w:val="21"/>
          <w:szCs w:val="21"/>
        </w:rPr>
        <w:t xml:space="preserve">Boyden Rohner </w:t>
      </w:r>
      <w:bookmarkEnd w:id="0"/>
      <w:r>
        <w:rPr>
          <w:rFonts w:ascii="Raleway" w:hAnsi="Raleway"/>
          <w:color w:val="000000"/>
          <w:sz w:val="21"/>
          <w:szCs w:val="21"/>
        </w:rPr>
        <w:t>is the Deputy Director for NCCIC Operations.  In this role Boyden helps critical infrastructure operators defend against cybersecurity and communications threats.  After nearly two decades in national security, Boyden knows that arming defenders with information is the best way to thwart threats.</w:t>
      </w:r>
    </w:p>
    <w:p w:rsidR="00EE7767" w:rsidRDefault="00EE7767" w:rsidP="00EE7767">
      <w:pPr>
        <w:pStyle w:val="NormalWeb"/>
        <w:shd w:val="clear" w:color="auto" w:fill="FBFBFB"/>
        <w:spacing w:before="0" w:beforeAutospacing="0" w:after="300" w:afterAutospacing="0"/>
        <w:rPr>
          <w:rFonts w:ascii="Raleway" w:hAnsi="Raleway"/>
          <w:color w:val="000000"/>
          <w:sz w:val="21"/>
          <w:szCs w:val="21"/>
        </w:rPr>
      </w:pPr>
      <w:r>
        <w:rPr>
          <w:rFonts w:ascii="Raleway" w:hAnsi="Raleway"/>
          <w:color w:val="000000"/>
          <w:sz w:val="21"/>
          <w:szCs w:val="21"/>
        </w:rPr>
        <w:t>Before joining the NCCIC Boyden oversaw the Department of Homeland Security’s Enterprise Cybersecurity Operations Center from 2015 to 2018.  Prior to that she managed the production of Secretary’s Daily Brief for three DHS Secretaries.  Boyden also served on the National Security Council staff in direct support of the President of the United States and the National and Homeland Security Advisors.</w:t>
      </w:r>
    </w:p>
    <w:p w:rsidR="00EE7767" w:rsidRDefault="00EE7767" w:rsidP="00EE7767">
      <w:pPr>
        <w:pStyle w:val="NormalWeb"/>
        <w:shd w:val="clear" w:color="auto" w:fill="FBFBFB"/>
        <w:spacing w:before="0" w:beforeAutospacing="0" w:after="300" w:afterAutospacing="0"/>
        <w:rPr>
          <w:rFonts w:ascii="Raleway" w:hAnsi="Raleway"/>
          <w:color w:val="000000"/>
          <w:sz w:val="21"/>
          <w:szCs w:val="21"/>
        </w:rPr>
      </w:pPr>
      <w:r>
        <w:rPr>
          <w:rFonts w:ascii="Raleway" w:hAnsi="Raleway"/>
          <w:color w:val="000000"/>
          <w:sz w:val="21"/>
          <w:szCs w:val="21"/>
        </w:rPr>
        <w:t>Before joining the Department of Homeland Security, Boyden served on three destroyers as a Surface Warfare Officer in the United States Navy and deployed to the Middle East in support of Operations Enduring and Iraqi Freedom.</w:t>
      </w:r>
    </w:p>
    <w:p w:rsidR="00EE7767" w:rsidRDefault="00EE7767" w:rsidP="00EE7767">
      <w:pPr>
        <w:pStyle w:val="NormalWeb"/>
        <w:shd w:val="clear" w:color="auto" w:fill="FBFBFB"/>
        <w:spacing w:before="0" w:beforeAutospacing="0" w:after="300" w:afterAutospacing="0"/>
        <w:rPr>
          <w:rFonts w:ascii="Raleway" w:hAnsi="Raleway"/>
          <w:color w:val="000000"/>
          <w:sz w:val="21"/>
          <w:szCs w:val="21"/>
        </w:rPr>
      </w:pPr>
      <w:r>
        <w:rPr>
          <w:rFonts w:ascii="Raleway" w:hAnsi="Raleway"/>
          <w:color w:val="000000"/>
          <w:sz w:val="21"/>
          <w:szCs w:val="21"/>
        </w:rPr>
        <w:t>Boyden holds a Bachelor of Science degree from the United States Naval Academy, a Masters of Public Administration from American University, and a certificate in Executive Leadership from the Harvard Kennedy School.</w:t>
      </w:r>
    </w:p>
    <w:p w:rsidR="00436DAE" w:rsidRDefault="00436DAE"/>
    <w:sectPr w:rsidR="00436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67"/>
    <w:rsid w:val="00436DAE"/>
    <w:rsid w:val="00EE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604AA-CFA8-4091-BB8E-F7CCA49F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7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81286">
      <w:bodyDiv w:val="1"/>
      <w:marLeft w:val="0"/>
      <w:marRight w:val="0"/>
      <w:marTop w:val="0"/>
      <w:marBottom w:val="0"/>
      <w:divBdr>
        <w:top w:val="none" w:sz="0" w:space="0" w:color="auto"/>
        <w:left w:val="none" w:sz="0" w:space="0" w:color="auto"/>
        <w:bottom w:val="none" w:sz="0" w:space="0" w:color="auto"/>
        <w:right w:val="none" w:sz="0" w:space="0" w:color="auto"/>
      </w:divBdr>
      <w:divsChild>
        <w:div w:id="125440902">
          <w:marLeft w:val="0"/>
          <w:marRight w:val="0"/>
          <w:marTop w:val="0"/>
          <w:marBottom w:val="0"/>
          <w:divBdr>
            <w:top w:val="none" w:sz="0" w:space="0" w:color="auto"/>
            <w:left w:val="none" w:sz="0" w:space="0" w:color="auto"/>
            <w:bottom w:val="none" w:sz="0" w:space="0" w:color="auto"/>
            <w:right w:val="none" w:sz="0" w:space="0" w:color="auto"/>
          </w:divBdr>
          <w:divsChild>
            <w:div w:id="200435589">
              <w:marLeft w:val="0"/>
              <w:marRight w:val="0"/>
              <w:marTop w:val="0"/>
              <w:marBottom w:val="0"/>
              <w:divBdr>
                <w:top w:val="none" w:sz="0" w:space="0" w:color="auto"/>
                <w:left w:val="none" w:sz="0" w:space="0" w:color="auto"/>
                <w:bottom w:val="none" w:sz="0" w:space="0" w:color="auto"/>
                <w:right w:val="none" w:sz="0" w:space="0" w:color="auto"/>
              </w:divBdr>
            </w:div>
          </w:divsChild>
        </w:div>
        <w:div w:id="1629700088">
          <w:marLeft w:val="0"/>
          <w:marRight w:val="0"/>
          <w:marTop w:val="0"/>
          <w:marBottom w:val="0"/>
          <w:divBdr>
            <w:top w:val="none" w:sz="0" w:space="0" w:color="auto"/>
            <w:left w:val="none" w:sz="0" w:space="0" w:color="auto"/>
            <w:bottom w:val="none" w:sz="0" w:space="0" w:color="auto"/>
            <w:right w:val="none" w:sz="0" w:space="0" w:color="auto"/>
          </w:divBdr>
          <w:divsChild>
            <w:div w:id="3795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princi</dc:creator>
  <cp:keywords/>
  <dc:description/>
  <cp:lastModifiedBy>theresa princi</cp:lastModifiedBy>
  <cp:revision>1</cp:revision>
  <dcterms:created xsi:type="dcterms:W3CDTF">2019-03-19T22:45:00Z</dcterms:created>
  <dcterms:modified xsi:type="dcterms:W3CDTF">2019-03-19T22:46:00Z</dcterms:modified>
</cp:coreProperties>
</file>